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A6" w:rsidRPr="001B16FE" w:rsidRDefault="00E535A6" w:rsidP="00E535A6">
      <w:pPr>
        <w:adjustRightInd w:val="0"/>
        <w:snapToGrid w:val="0"/>
        <w:spacing w:beforeLines="50" w:line="360" w:lineRule="auto"/>
        <w:rPr>
          <w:b/>
          <w:spacing w:val="10"/>
          <w:sz w:val="24"/>
        </w:rPr>
      </w:pPr>
      <w:r w:rsidRPr="001B16FE">
        <w:rPr>
          <w:rFonts w:hAnsi="宋体"/>
          <w:b/>
          <w:spacing w:val="10"/>
          <w:sz w:val="24"/>
        </w:rPr>
        <w:t>关联方关系及关联方交易</w:t>
      </w:r>
      <w:r>
        <w:rPr>
          <w:rFonts w:hAnsi="宋体" w:hint="eastAsia"/>
          <w:b/>
          <w:spacing w:val="10"/>
          <w:sz w:val="24"/>
        </w:rPr>
        <w:t>2019</w:t>
      </w:r>
      <w:r>
        <w:rPr>
          <w:rFonts w:hAnsi="宋体" w:hint="eastAsia"/>
          <w:b/>
          <w:spacing w:val="10"/>
          <w:sz w:val="24"/>
        </w:rPr>
        <w:t>年</w:t>
      </w:r>
    </w:p>
    <w:p w:rsidR="00E535A6" w:rsidRPr="003D361E" w:rsidRDefault="00E535A6" w:rsidP="00E535A6">
      <w:pPr>
        <w:spacing w:beforeLines="50" w:line="360" w:lineRule="auto"/>
        <w:ind w:firstLineChars="200" w:firstLine="560"/>
        <w:rPr>
          <w:rFonts w:hAnsi="宋体"/>
          <w:spacing w:val="20"/>
          <w:sz w:val="24"/>
        </w:rPr>
      </w:pPr>
      <w:r w:rsidRPr="003D361E">
        <w:rPr>
          <w:rFonts w:hAnsi="宋体"/>
          <w:spacing w:val="20"/>
          <w:sz w:val="24"/>
        </w:rPr>
        <w:t>关联方关系及其交易</w:t>
      </w:r>
    </w:p>
    <w:tbl>
      <w:tblPr>
        <w:tblW w:w="10280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6"/>
        <w:gridCol w:w="1489"/>
        <w:gridCol w:w="1261"/>
        <w:gridCol w:w="1261"/>
        <w:gridCol w:w="1261"/>
        <w:gridCol w:w="1262"/>
      </w:tblGrid>
      <w:tr w:rsidR="00E535A6" w:rsidRPr="00BC5929" w:rsidTr="00DE049A">
        <w:trPr>
          <w:trHeight w:val="794"/>
          <w:jc w:val="center"/>
        </w:trPr>
        <w:tc>
          <w:tcPr>
            <w:tcW w:w="3746" w:type="dxa"/>
            <w:vMerge w:val="restart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rFonts w:ascii="宋体" w:hAnsi="宋体"/>
                <w:spacing w:val="10"/>
                <w:sz w:val="18"/>
                <w:szCs w:val="18"/>
              </w:rPr>
            </w:pPr>
            <w:r w:rsidRPr="00BC5929">
              <w:rPr>
                <w:rFonts w:hAnsi="宋体"/>
                <w:color w:val="000000"/>
                <w:spacing w:val="10"/>
                <w:sz w:val="18"/>
                <w:szCs w:val="18"/>
              </w:rPr>
              <w:t>关联方</w:t>
            </w:r>
          </w:p>
        </w:tc>
        <w:tc>
          <w:tcPr>
            <w:tcW w:w="1489" w:type="dxa"/>
            <w:vMerge w:val="restart"/>
            <w:vAlign w:val="center"/>
          </w:tcPr>
          <w:p w:rsidR="00E535A6" w:rsidRPr="00BC5929" w:rsidRDefault="00E535A6" w:rsidP="00DE049A">
            <w:pPr>
              <w:spacing w:line="360" w:lineRule="auto"/>
              <w:ind w:leftChars="-8" w:left="-17" w:rightChars="-81" w:right="-170"/>
              <w:rPr>
                <w:rFonts w:hAnsi="宋体"/>
                <w:color w:val="000000"/>
                <w:sz w:val="18"/>
                <w:szCs w:val="18"/>
              </w:rPr>
            </w:pPr>
            <w:r w:rsidRPr="00BC5929">
              <w:rPr>
                <w:rFonts w:hAnsi="宋体"/>
                <w:color w:val="000000"/>
                <w:sz w:val="18"/>
                <w:szCs w:val="18"/>
              </w:rPr>
              <w:t>与基金会关系</w:t>
            </w:r>
          </w:p>
        </w:tc>
        <w:tc>
          <w:tcPr>
            <w:tcW w:w="2522" w:type="dxa"/>
            <w:gridSpan w:val="2"/>
            <w:vAlign w:val="center"/>
          </w:tcPr>
          <w:p w:rsidR="00E535A6" w:rsidRPr="00BC5929" w:rsidRDefault="00E535A6" w:rsidP="00DE049A">
            <w:pPr>
              <w:spacing w:line="360" w:lineRule="auto"/>
              <w:ind w:leftChars="-8" w:left="-17" w:rightChars="-81" w:right="-170"/>
              <w:jc w:val="center"/>
              <w:rPr>
                <w:color w:val="000000"/>
                <w:sz w:val="18"/>
                <w:szCs w:val="18"/>
              </w:rPr>
            </w:pPr>
            <w:r w:rsidRPr="00BC5929">
              <w:rPr>
                <w:rFonts w:hAnsi="宋体"/>
                <w:color w:val="000000"/>
                <w:sz w:val="18"/>
                <w:szCs w:val="18"/>
              </w:rPr>
              <w:t>向关联方资助产品和提供劳务</w:t>
            </w:r>
          </w:p>
        </w:tc>
        <w:tc>
          <w:tcPr>
            <w:tcW w:w="2523" w:type="dxa"/>
            <w:gridSpan w:val="2"/>
            <w:vAlign w:val="center"/>
          </w:tcPr>
          <w:p w:rsidR="00E535A6" w:rsidRPr="00BC5929" w:rsidRDefault="00E535A6" w:rsidP="00DE049A">
            <w:pPr>
              <w:spacing w:line="360" w:lineRule="auto"/>
              <w:ind w:leftChars="-8" w:left="-17" w:rightChars="-81" w:right="-170"/>
              <w:jc w:val="center"/>
              <w:rPr>
                <w:color w:val="000000"/>
                <w:sz w:val="18"/>
                <w:szCs w:val="18"/>
              </w:rPr>
            </w:pPr>
            <w:r w:rsidRPr="00BC5929">
              <w:rPr>
                <w:rFonts w:hAnsi="宋体"/>
                <w:color w:val="000000"/>
                <w:sz w:val="18"/>
                <w:szCs w:val="18"/>
              </w:rPr>
              <w:t>向关联方采购产品和购买服务</w:t>
            </w:r>
          </w:p>
        </w:tc>
      </w:tr>
      <w:tr w:rsidR="00E535A6" w:rsidRPr="00BC5929" w:rsidTr="00DE049A">
        <w:trPr>
          <w:trHeight w:val="794"/>
          <w:jc w:val="center"/>
        </w:trPr>
        <w:tc>
          <w:tcPr>
            <w:tcW w:w="3746" w:type="dxa"/>
            <w:vMerge/>
            <w:vAlign w:val="center"/>
          </w:tcPr>
          <w:p w:rsidR="00E535A6" w:rsidRPr="00BC5929" w:rsidRDefault="00E535A6" w:rsidP="00DE049A">
            <w:pPr>
              <w:spacing w:line="360" w:lineRule="auto"/>
              <w:jc w:val="left"/>
              <w:rPr>
                <w:rFonts w:ascii="宋体" w:hAnsi="宋体"/>
                <w:color w:val="000000"/>
                <w:spacing w:val="10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vMerge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rFonts w:hint="eastAsia"/>
                <w:bCs/>
                <w:spacing w:val="10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color w:val="000000"/>
                <w:spacing w:val="10"/>
                <w:sz w:val="18"/>
                <w:szCs w:val="18"/>
              </w:rPr>
            </w:pPr>
            <w:r w:rsidRPr="00BC5929">
              <w:rPr>
                <w:rFonts w:hAnsi="宋体"/>
                <w:color w:val="000000"/>
                <w:spacing w:val="10"/>
                <w:sz w:val="18"/>
                <w:szCs w:val="18"/>
              </w:rPr>
              <w:t>本年发生额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color w:val="000000"/>
                <w:spacing w:val="10"/>
                <w:sz w:val="18"/>
                <w:szCs w:val="18"/>
              </w:rPr>
            </w:pPr>
            <w:r w:rsidRPr="00BC5929">
              <w:rPr>
                <w:rFonts w:hAnsi="宋体"/>
                <w:color w:val="000000"/>
                <w:spacing w:val="10"/>
                <w:sz w:val="18"/>
                <w:szCs w:val="18"/>
              </w:rPr>
              <w:t>余额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Cs/>
                <w:spacing w:val="10"/>
                <w:sz w:val="18"/>
                <w:szCs w:val="18"/>
              </w:rPr>
            </w:pPr>
            <w:r w:rsidRPr="00BC5929">
              <w:rPr>
                <w:rFonts w:hAnsi="宋体"/>
                <w:color w:val="000000"/>
                <w:spacing w:val="10"/>
                <w:sz w:val="18"/>
                <w:szCs w:val="18"/>
              </w:rPr>
              <w:t>本年发生额</w:t>
            </w:r>
          </w:p>
        </w:tc>
        <w:tc>
          <w:tcPr>
            <w:tcW w:w="1262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Cs/>
                <w:spacing w:val="10"/>
                <w:sz w:val="18"/>
                <w:szCs w:val="18"/>
              </w:rPr>
            </w:pPr>
            <w:r w:rsidRPr="00BC5929">
              <w:rPr>
                <w:rFonts w:hAnsi="宋体"/>
                <w:color w:val="000000"/>
                <w:spacing w:val="10"/>
                <w:sz w:val="18"/>
                <w:szCs w:val="18"/>
              </w:rPr>
              <w:t>余额</w:t>
            </w:r>
          </w:p>
        </w:tc>
      </w:tr>
      <w:tr w:rsidR="00E535A6" w:rsidRPr="00BC5929" w:rsidTr="00DE049A">
        <w:trPr>
          <w:trHeight w:val="794"/>
          <w:jc w:val="center"/>
        </w:trPr>
        <w:tc>
          <w:tcPr>
            <w:tcW w:w="3746" w:type="dxa"/>
            <w:vAlign w:val="center"/>
          </w:tcPr>
          <w:p w:rsidR="00E535A6" w:rsidRPr="00D50DBA" w:rsidRDefault="00E535A6" w:rsidP="00DE049A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D50DBA">
              <w:rPr>
                <w:rFonts w:hint="eastAsia"/>
                <w:sz w:val="18"/>
                <w:szCs w:val="18"/>
              </w:rPr>
              <w:t>①中国正信集团京安融诚投资有限公司</w:t>
            </w:r>
          </w:p>
        </w:tc>
        <w:tc>
          <w:tcPr>
            <w:tcW w:w="1489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Cs/>
                <w:spacing w:val="10"/>
                <w:sz w:val="18"/>
                <w:szCs w:val="18"/>
              </w:rPr>
              <w:t>重大捐赠方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2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/>
                <w:bCs/>
                <w:spacing w:val="10"/>
                <w:sz w:val="18"/>
                <w:szCs w:val="18"/>
              </w:rPr>
              <w:t>——</w:t>
            </w:r>
          </w:p>
        </w:tc>
      </w:tr>
      <w:tr w:rsidR="00E535A6" w:rsidRPr="00BC5929" w:rsidTr="00DE049A">
        <w:trPr>
          <w:trHeight w:val="794"/>
          <w:jc w:val="center"/>
        </w:trPr>
        <w:tc>
          <w:tcPr>
            <w:tcW w:w="3746" w:type="dxa"/>
            <w:vAlign w:val="center"/>
          </w:tcPr>
          <w:p w:rsidR="00E535A6" w:rsidRPr="00D50DBA" w:rsidRDefault="00E535A6" w:rsidP="00DE049A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D50DBA">
              <w:rPr>
                <w:rFonts w:hint="eastAsia"/>
                <w:sz w:val="18"/>
                <w:szCs w:val="18"/>
              </w:rPr>
              <w:t>②国宝传承（北京）文化产业有限公司</w:t>
            </w:r>
          </w:p>
        </w:tc>
        <w:tc>
          <w:tcPr>
            <w:tcW w:w="1489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Cs/>
                <w:spacing w:val="10"/>
                <w:sz w:val="18"/>
                <w:szCs w:val="18"/>
              </w:rPr>
              <w:t>重大捐赠方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2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/>
                <w:bCs/>
                <w:spacing w:val="10"/>
                <w:sz w:val="18"/>
                <w:szCs w:val="18"/>
              </w:rPr>
              <w:t>——</w:t>
            </w:r>
          </w:p>
        </w:tc>
      </w:tr>
      <w:tr w:rsidR="00E535A6" w:rsidRPr="00BC5929" w:rsidTr="00DE049A">
        <w:trPr>
          <w:trHeight w:val="794"/>
          <w:jc w:val="center"/>
        </w:trPr>
        <w:tc>
          <w:tcPr>
            <w:tcW w:w="3746" w:type="dxa"/>
            <w:vAlign w:val="center"/>
          </w:tcPr>
          <w:p w:rsidR="00E535A6" w:rsidRPr="00D50DBA" w:rsidRDefault="00E535A6" w:rsidP="00DE049A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D50DBA">
              <w:rPr>
                <w:rFonts w:ascii="宋体" w:hAnsi="宋体" w:cs="宋体" w:hint="eastAsia"/>
                <w:sz w:val="18"/>
                <w:szCs w:val="18"/>
              </w:rPr>
              <w:t>③</w:t>
            </w:r>
            <w:r w:rsidRPr="00D50DBA">
              <w:rPr>
                <w:rFonts w:hint="eastAsia"/>
                <w:sz w:val="18"/>
                <w:szCs w:val="18"/>
              </w:rPr>
              <w:t>科大华采（武汉）生物科技股份有限公司</w:t>
            </w:r>
          </w:p>
        </w:tc>
        <w:tc>
          <w:tcPr>
            <w:tcW w:w="1489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Cs/>
                <w:spacing w:val="10"/>
                <w:sz w:val="18"/>
                <w:szCs w:val="18"/>
              </w:rPr>
              <w:t>重大捐赠方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2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/>
                <w:bCs/>
                <w:spacing w:val="10"/>
                <w:sz w:val="18"/>
                <w:szCs w:val="18"/>
              </w:rPr>
              <w:t>——</w:t>
            </w:r>
          </w:p>
        </w:tc>
      </w:tr>
      <w:tr w:rsidR="00E535A6" w:rsidRPr="00BC5929" w:rsidTr="00DE049A">
        <w:trPr>
          <w:trHeight w:val="794"/>
          <w:jc w:val="center"/>
        </w:trPr>
        <w:tc>
          <w:tcPr>
            <w:tcW w:w="3746" w:type="dxa"/>
            <w:vAlign w:val="center"/>
          </w:tcPr>
          <w:p w:rsidR="00E535A6" w:rsidRPr="00D50DBA" w:rsidRDefault="00E535A6" w:rsidP="00DE049A">
            <w:pPr>
              <w:spacing w:line="480" w:lineRule="auto"/>
              <w:jc w:val="left"/>
              <w:rPr>
                <w:sz w:val="18"/>
                <w:szCs w:val="18"/>
              </w:rPr>
            </w:pPr>
            <w:r w:rsidRPr="00D50DBA">
              <w:rPr>
                <w:rFonts w:hint="eastAsia"/>
                <w:sz w:val="18"/>
                <w:szCs w:val="18"/>
              </w:rPr>
              <w:t>④洪国仁</w:t>
            </w:r>
          </w:p>
        </w:tc>
        <w:tc>
          <w:tcPr>
            <w:tcW w:w="1489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Cs/>
                <w:spacing w:val="10"/>
                <w:sz w:val="18"/>
                <w:szCs w:val="18"/>
              </w:rPr>
              <w:t>重大捐赠方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1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b/>
                <w:bCs/>
                <w:spacing w:val="10"/>
                <w:sz w:val="18"/>
                <w:szCs w:val="18"/>
              </w:rPr>
              <w:t>——</w:t>
            </w:r>
          </w:p>
        </w:tc>
        <w:tc>
          <w:tcPr>
            <w:tcW w:w="1262" w:type="dxa"/>
            <w:vAlign w:val="center"/>
          </w:tcPr>
          <w:p w:rsidR="00E535A6" w:rsidRPr="00BC5929" w:rsidRDefault="00E535A6" w:rsidP="00DE049A">
            <w:pPr>
              <w:spacing w:line="360" w:lineRule="auto"/>
              <w:jc w:val="center"/>
              <w:rPr>
                <w:b/>
                <w:bCs/>
                <w:spacing w:val="10"/>
                <w:sz w:val="18"/>
                <w:szCs w:val="18"/>
              </w:rPr>
            </w:pPr>
            <w:r w:rsidRPr="00BC5929">
              <w:rPr>
                <w:rFonts w:hint="eastAsia"/>
                <w:b/>
                <w:bCs/>
                <w:spacing w:val="10"/>
                <w:sz w:val="18"/>
                <w:szCs w:val="18"/>
              </w:rPr>
              <w:t>——</w:t>
            </w:r>
          </w:p>
        </w:tc>
      </w:tr>
    </w:tbl>
    <w:p w:rsidR="00D151FC" w:rsidRDefault="00D151FC"/>
    <w:sectPr w:rsidR="00D151FC" w:rsidSect="00D15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35A6"/>
    <w:rsid w:val="009A72E8"/>
    <w:rsid w:val="00A730A3"/>
    <w:rsid w:val="00D151FC"/>
    <w:rsid w:val="00E5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5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2020-08-21T03:25:00Z</dcterms:created>
  <dcterms:modified xsi:type="dcterms:W3CDTF">2020-08-21T03:26:00Z</dcterms:modified>
</cp:coreProperties>
</file>